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527C" w:rsidR="005D2131" w:rsidP="00803FCC" w:rsidRDefault="005D2131" w14:paraId="6198C699" w14:textId="08C4217E">
      <w:pPr>
        <w:ind w:left="-142"/>
        <w:jc w:val="center"/>
        <w:rPr>
          <w:b/>
          <w:sz w:val="28"/>
        </w:rPr>
      </w:pPr>
      <w:r w:rsidRPr="0084527C">
        <w:rPr>
          <w:b/>
          <w:sz w:val="28"/>
        </w:rPr>
        <w:t>Appendix A</w:t>
      </w:r>
    </w:p>
    <w:p w:rsidRPr="0084527C" w:rsidR="005D2131" w:rsidP="00803FCC" w:rsidRDefault="005D2131" w14:paraId="77C3BAE0" w14:textId="77777777">
      <w:pPr>
        <w:ind w:left="-142"/>
        <w:jc w:val="center"/>
        <w:rPr>
          <w:b/>
          <w:sz w:val="28"/>
        </w:rPr>
      </w:pPr>
      <w:r w:rsidRPr="0084527C">
        <w:rPr>
          <w:b/>
          <w:sz w:val="28"/>
        </w:rPr>
        <w:t>Draft Cabinet response to recommendations of</w:t>
      </w:r>
    </w:p>
    <w:p w:rsidRPr="0084527C" w:rsidR="005D2131" w:rsidP="00803FCC" w:rsidRDefault="005D2131" w14:paraId="67459851" w14:textId="037C52E4">
      <w:pPr>
        <w:ind w:left="-142"/>
        <w:jc w:val="center"/>
        <w:rPr>
          <w:b/>
          <w:sz w:val="28"/>
        </w:rPr>
      </w:pPr>
      <w:r w:rsidRPr="0084527C">
        <w:rPr>
          <w:b/>
          <w:sz w:val="28"/>
        </w:rPr>
        <w:t xml:space="preserve">the </w:t>
      </w:r>
      <w:r w:rsidR="0084527C">
        <w:rPr>
          <w:b/>
          <w:sz w:val="28"/>
        </w:rPr>
        <w:t>Housing and Homelessness</w:t>
      </w:r>
      <w:r w:rsidRPr="0084527C">
        <w:rPr>
          <w:b/>
          <w:sz w:val="28"/>
        </w:rPr>
        <w:t xml:space="preserve"> Panel of the Scrutiny Committee</w:t>
      </w:r>
    </w:p>
    <w:p w:rsidRPr="008B6C61" w:rsidR="00803FCC" w:rsidP="00803FCC" w:rsidRDefault="00803FCC" w14:paraId="602A3CB9" w14:textId="77777777">
      <w:pPr>
        <w:ind w:left="-142"/>
        <w:jc w:val="center"/>
        <w:rPr>
          <w:b/>
          <w:sz w:val="28"/>
        </w:rPr>
      </w:pPr>
    </w:p>
    <w:p w:rsidRPr="008B6C61" w:rsidR="00803FCC" w:rsidP="00803FCC" w:rsidRDefault="00803FCC" w14:paraId="4F685D9F" w14:textId="4CA099D9">
      <w:r w:rsidRPr="008B6C61">
        <w:t xml:space="preserve">The document sets out the draft response of the Cabinet Member </w:t>
      </w:r>
      <w:r>
        <w:t xml:space="preserve">to recommendations made </w:t>
      </w:r>
      <w:r w:rsidRPr="008B6C61">
        <w:t xml:space="preserve">by the </w:t>
      </w:r>
      <w:r w:rsidRPr="0084527C" w:rsidR="0084527C">
        <w:t>Housing and Homelessness Panel</w:t>
      </w:r>
      <w:r w:rsidRPr="008B6C61">
        <w:t xml:space="preserve"> on</w:t>
      </w:r>
      <w:r w:rsidR="0084527C">
        <w:t xml:space="preserve"> 27 November 2024 </w:t>
      </w:r>
      <w:r>
        <w:t xml:space="preserve">concerning </w:t>
      </w:r>
      <w:r w:rsidR="00FD19F0">
        <w:t xml:space="preserve">the </w:t>
      </w:r>
      <w:r w:rsidR="0084527C">
        <w:t xml:space="preserve">HRA Asset Management Strategy and 5-Year Investment Programme. </w:t>
      </w:r>
      <w:r>
        <w:t xml:space="preserve">The Cabinet is asked to amend and agree a formal response as appropriate. </w:t>
      </w:r>
    </w:p>
    <w:p w:rsidRPr="00043375" w:rsidR="00043375" w:rsidP="008A22C6" w:rsidRDefault="00043375" w14:paraId="71DC837C" w14:textId="77777777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Pr="00043375" w:rsidR="00043375" w:rsidTr="45BE7BAA" w14:paraId="29E69FAD" w14:textId="77777777"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43375" w:rsidR="00043375" w:rsidRDefault="00043375" w14:paraId="33AD2D60" w14:textId="77777777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43375" w:rsidR="00043375" w:rsidRDefault="00043375" w14:paraId="15B28322" w14:textId="77777777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43375" w:rsidR="00043375" w:rsidRDefault="00043375" w14:paraId="7C5D7F39" w14:textId="77777777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Pr="00043375" w:rsidR="00043375" w:rsidTr="45BE7BAA" w14:paraId="472D8117" w14:textId="77777777">
        <w:trPr>
          <w:trHeight w:val="1060"/>
        </w:trPr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074C4" w:rsidR="00043375" w:rsidP="00AF05DF" w:rsidRDefault="007074C4" w14:paraId="0F886DF7" w14:textId="0358C7D2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color w:val="auto"/>
                <w:lang w:eastAsia="en-US"/>
              </w:rPr>
            </w:pPr>
            <w:r w:rsidRPr="007074C4">
              <w:rPr>
                <w:rFonts w:ascii="Arial" w:hAnsi="Arial" w:cs="Arial"/>
                <w:color w:val="auto"/>
                <w:lang w:eastAsia="en-US"/>
              </w:rPr>
              <w:t xml:space="preserve">That </w:t>
            </w:r>
            <w:r w:rsidR="002156A2">
              <w:rPr>
                <w:rFonts w:ascii="Arial" w:hAnsi="Arial" w:cs="Arial"/>
                <w:color w:val="auto"/>
                <w:lang w:eastAsia="en-US"/>
              </w:rPr>
              <w:t>Cabinet</w:t>
            </w:r>
            <w:r w:rsidR="00B10D5D">
              <w:t xml:space="preserve"> </w:t>
            </w:r>
            <w:r w:rsidRPr="00B10D5D" w:rsidR="00B10D5D">
              <w:rPr>
                <w:rFonts w:ascii="Arial" w:hAnsi="Arial" w:cs="Arial"/>
                <w:color w:val="auto"/>
                <w:lang w:eastAsia="en-US"/>
              </w:rPr>
              <w:t>sets more ambitious targets for tenant satisfaction, aiming to exceed the current benchmark of 70%, by aligning with best practices from top-performing authorities and exploring opportunities for enhanced engagement with tenants.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74C4" w:rsidR="00043375" w:rsidP="45BE7BAA" w:rsidRDefault="00043375" w14:paraId="7FEF6675" w14:textId="334D9F1F">
            <w:pPr>
              <w:rPr>
                <w:rFonts w:ascii="Arial" w:hAnsi="Arial" w:eastAsia="Arial" w:cs="Arial"/>
              </w:rPr>
            </w:pPr>
            <w:r w:rsidRPr="45BE7BAA" w:rsidR="325FF415">
              <w:rPr>
                <w:rFonts w:ascii="Arial" w:hAnsi="Arial" w:eastAsia="Arial" w:cs="Arial"/>
              </w:rPr>
              <w:t>Yes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74C4" w:rsidR="00043375" w:rsidP="45BE7BAA" w:rsidRDefault="00043375" w14:paraId="70D794A9" w14:textId="46E0264F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5BE7BAA" w:rsidR="17815F9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We will assess the efficacy of out tenant satisfaction target further as we review our tenant engagement arrangements, our plans for reviewing the delivery of our landlord services; and the expected improvements in the delivery of repairs services as a result of our new commissioning and </w:t>
            </w:r>
            <w:r w:rsidRPr="45BE7BAA" w:rsidR="17815F9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clienting</w:t>
            </w:r>
            <w:r w:rsidRPr="45BE7BAA" w:rsidR="17815F9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arrangements with ODS and we will align to the corporately agreed KPIs on tenant satisfaction as follows:</w:t>
            </w:r>
          </w:p>
          <w:p w:rsidRPr="007074C4" w:rsidR="00043375" w:rsidP="45BE7BAA" w:rsidRDefault="00043375" w14:paraId="29890067" w14:textId="5D36963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5BE7BAA" w:rsidR="17815F9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23-24 - 78%</w:t>
            </w:r>
          </w:p>
          <w:p w:rsidRPr="007074C4" w:rsidR="00043375" w:rsidP="45BE7BAA" w:rsidRDefault="00043375" w14:paraId="753E9962" w14:textId="36CF9657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5BE7BAA" w:rsidR="17815F9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24-25 - 79%</w:t>
            </w:r>
          </w:p>
          <w:p w:rsidRPr="007074C4" w:rsidR="00043375" w:rsidP="45BE7BAA" w:rsidRDefault="00043375" w14:paraId="45ED72AC" w14:textId="31D1694F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5BE7BAA" w:rsidR="17815F9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25-26 - 80%</w:t>
            </w:r>
          </w:p>
          <w:p w:rsidRPr="007074C4" w:rsidR="00043375" w:rsidP="45BE7BAA" w:rsidRDefault="00043375" w14:paraId="6EB53441" w14:textId="2792A59D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5BE7BAA" w:rsidR="17815F9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26-27-81%</w:t>
            </w:r>
          </w:p>
          <w:p w:rsidRPr="007074C4" w:rsidR="00043375" w:rsidP="45BE7BAA" w:rsidRDefault="00043375" w14:paraId="1E3A8C85" w14:textId="532C5516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5BE7BAA" w:rsidR="17815F9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27-28 - 82%</w:t>
            </w:r>
          </w:p>
        </w:tc>
      </w:tr>
    </w:tbl>
    <w:p w:rsidRPr="00043375" w:rsidR="00043375" w:rsidP="008A22C6" w:rsidRDefault="00043375" w14:paraId="0EC56DB8" w14:textId="77777777">
      <w:pPr>
        <w:rPr>
          <w:b/>
          <w:sz w:val="28"/>
          <w:u w:val="single"/>
        </w:rPr>
      </w:pPr>
    </w:p>
    <w:p w:rsidRPr="00043375" w:rsidR="00043375" w:rsidP="008A22C6" w:rsidRDefault="00043375" w14:paraId="470EE05E" w14:textId="77777777">
      <w:pPr>
        <w:rPr>
          <w:b/>
          <w:sz w:val="28"/>
          <w:u w:val="single"/>
        </w:rPr>
      </w:pPr>
    </w:p>
    <w:p w:rsidRPr="00043375" w:rsidR="00043375" w:rsidP="008A22C6" w:rsidRDefault="00043375" w14:paraId="20C25CA7" w14:textId="77777777">
      <w:pPr>
        <w:rPr>
          <w:b/>
          <w:sz w:val="28"/>
          <w:u w:val="single"/>
        </w:rPr>
      </w:pPr>
    </w:p>
    <w:p w:rsidRPr="00043375" w:rsidR="00043375" w:rsidP="008A22C6" w:rsidRDefault="00043375" w14:paraId="5B6938B9" w14:textId="77777777">
      <w:pPr>
        <w:rPr>
          <w:b/>
          <w:sz w:val="28"/>
          <w:u w:val="single"/>
        </w:rPr>
      </w:pPr>
    </w:p>
    <w:p w:rsidRPr="00043375" w:rsidR="00043375" w:rsidP="008A22C6" w:rsidRDefault="00043375" w14:paraId="6EB20B0A" w14:textId="77777777">
      <w:pPr>
        <w:rPr>
          <w:b/>
          <w:sz w:val="28"/>
          <w:u w:val="single"/>
        </w:rPr>
      </w:pPr>
    </w:p>
    <w:p w:rsidRPr="00043375" w:rsidR="00043375" w:rsidP="008A22C6" w:rsidRDefault="00043375" w14:paraId="4A78D949" w14:textId="77777777">
      <w:pPr>
        <w:rPr>
          <w:b/>
          <w:sz w:val="28"/>
          <w:u w:val="single"/>
        </w:rPr>
      </w:pPr>
    </w:p>
    <w:sectPr w:rsidRPr="00043375" w:rsidR="00043375" w:rsidSect="0004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 w:cs="Arial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365C6"/>
    <w:multiLevelType w:val="multilevel"/>
    <w:tmpl w:val="E67CE66C"/>
    <w:numStyleLink w:val="StyleNumberedLeft0cmHanging075cm"/>
  </w:abstractNum>
  <w:num w:numId="1" w16cid:durableId="1473909381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232085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82356">
    <w:abstractNumId w:val="0"/>
  </w:num>
  <w:num w:numId="4" w16cid:durableId="1960916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203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801198">
    <w:abstractNumId w:val="1"/>
  </w:num>
  <w:num w:numId="7" w16cid:durableId="622150913">
    <w:abstractNumId w:val="3"/>
  </w:num>
  <w:num w:numId="8" w16cid:durableId="709648898">
    <w:abstractNumId w:val="5"/>
  </w:num>
  <w:num w:numId="9" w16cid:durableId="160465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75"/>
    <w:rsid w:val="00043375"/>
    <w:rsid w:val="000B4310"/>
    <w:rsid w:val="00210DEA"/>
    <w:rsid w:val="002156A2"/>
    <w:rsid w:val="004000D7"/>
    <w:rsid w:val="004F7A06"/>
    <w:rsid w:val="00504E43"/>
    <w:rsid w:val="005B7D4C"/>
    <w:rsid w:val="005D2131"/>
    <w:rsid w:val="005F17FD"/>
    <w:rsid w:val="00634DE4"/>
    <w:rsid w:val="007074C4"/>
    <w:rsid w:val="007908F4"/>
    <w:rsid w:val="00803FCC"/>
    <w:rsid w:val="00835A37"/>
    <w:rsid w:val="0084527C"/>
    <w:rsid w:val="008A22C6"/>
    <w:rsid w:val="008F40DD"/>
    <w:rsid w:val="00A10C33"/>
    <w:rsid w:val="00AF05DF"/>
    <w:rsid w:val="00B10D5D"/>
    <w:rsid w:val="00C07F80"/>
    <w:rsid w:val="00ED3286"/>
    <w:rsid w:val="00FD19F0"/>
    <w:rsid w:val="00FD3A85"/>
    <w:rsid w:val="038BDFBD"/>
    <w:rsid w:val="0B77324A"/>
    <w:rsid w:val="0BEE5856"/>
    <w:rsid w:val="0F2B5B1F"/>
    <w:rsid w:val="17815F93"/>
    <w:rsid w:val="277240FD"/>
    <w:rsid w:val="325FF415"/>
    <w:rsid w:val="3B714075"/>
    <w:rsid w:val="45BE7BAA"/>
    <w:rsid w:val="5B07662C"/>
    <w:rsid w:val="66E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00D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stParagraphChar" w:customStyle="1">
    <w:name w:val="List Paragraph Char"/>
    <w:link w:val="ListParagraph"/>
    <w:uiPriority w:val="34"/>
    <w:locked/>
    <w:rsid w:val="00043375"/>
    <w:rPr>
      <w:rFonts w:ascii="Times New Roman" w:hAnsi="Times New Roman" w:eastAsia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"/>
      </w:numPr>
      <w:tabs>
        <w:tab w:val="left" w:pos="426"/>
      </w:tabs>
      <w:spacing w:after="120"/>
    </w:pPr>
    <w:rPr>
      <w:rFonts w:ascii="Times New Roman" w:hAnsi="Times New Roman" w:eastAsia="Times New Roman" w:cs="Times New Roman"/>
      <w:color w:val="000000"/>
      <w:lang w:eastAsia="en-GB"/>
    </w:rPr>
  </w:style>
  <w:style w:type="numbering" w:styleId="StyleNumberedLeft0cmHanging075cm" w:customStyle="1">
    <w:name w:val="Style Numbered Left:  0 cm Hanging:  0.75 cm"/>
    <w:rsid w:val="0004337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458-39B7-4A66-8C49-A095B41767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Oxford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HUDSON Tom</dc:creator>
  <keywords/>
  <dc:description/>
  <lastModifiedBy>MALTON Jonathan</lastModifiedBy>
  <revision>18</revision>
  <dcterms:created xsi:type="dcterms:W3CDTF">2022-03-28T13:19:00.0000000Z</dcterms:created>
  <dcterms:modified xsi:type="dcterms:W3CDTF">2024-12-11T13:46:54.0067098Z</dcterms:modified>
</coreProperties>
</file>